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006" w:rsidRDefault="00107006" w:rsidP="0010700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proofErr w:type="spellStart"/>
      <w:r>
        <w:rPr>
          <w:rFonts w:ascii="Times New Roman" w:eastAsia="Times New Roman" w:hAnsi="Times New Roman" w:cs="Times New Roman"/>
          <w:b/>
          <w:bCs/>
          <w:kern w:val="36"/>
          <w:sz w:val="48"/>
          <w:szCs w:val="48"/>
          <w:lang w:eastAsia="en-GB"/>
        </w:rPr>
        <w:t>Powerstock</w:t>
      </w:r>
      <w:proofErr w:type="spellEnd"/>
      <w:r>
        <w:rPr>
          <w:rFonts w:ascii="Times New Roman" w:eastAsia="Times New Roman" w:hAnsi="Times New Roman" w:cs="Times New Roman"/>
          <w:b/>
          <w:bCs/>
          <w:kern w:val="36"/>
          <w:sz w:val="48"/>
          <w:szCs w:val="48"/>
          <w:lang w:eastAsia="en-GB"/>
        </w:rPr>
        <w:t xml:space="preserve"> &amp; North </w:t>
      </w:r>
      <w:proofErr w:type="spellStart"/>
      <w:r>
        <w:rPr>
          <w:rFonts w:ascii="Times New Roman" w:eastAsia="Times New Roman" w:hAnsi="Times New Roman" w:cs="Times New Roman"/>
          <w:b/>
          <w:bCs/>
          <w:kern w:val="36"/>
          <w:sz w:val="48"/>
          <w:szCs w:val="48"/>
          <w:lang w:eastAsia="en-GB"/>
        </w:rPr>
        <w:t>Poorton</w:t>
      </w:r>
      <w:proofErr w:type="spellEnd"/>
      <w:r>
        <w:rPr>
          <w:rFonts w:ascii="Times New Roman" w:eastAsia="Times New Roman" w:hAnsi="Times New Roman" w:cs="Times New Roman"/>
          <w:b/>
          <w:bCs/>
          <w:kern w:val="36"/>
          <w:sz w:val="48"/>
          <w:szCs w:val="48"/>
          <w:lang w:eastAsia="en-GB"/>
        </w:rPr>
        <w:t xml:space="preserve"> </w:t>
      </w:r>
      <w:r w:rsidRPr="00107006">
        <w:rPr>
          <w:rFonts w:ascii="Times New Roman" w:eastAsia="Times New Roman" w:hAnsi="Times New Roman" w:cs="Times New Roman"/>
          <w:b/>
          <w:bCs/>
          <w:kern w:val="36"/>
          <w:sz w:val="48"/>
          <w:szCs w:val="48"/>
          <w:lang w:eastAsia="en-GB"/>
        </w:rPr>
        <w:t xml:space="preserve">Parish Council </w:t>
      </w:r>
    </w:p>
    <w:p w:rsidR="00107006" w:rsidRPr="00107006" w:rsidRDefault="00107006" w:rsidP="0010700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107006">
        <w:rPr>
          <w:rFonts w:ascii="Times New Roman" w:eastAsia="Times New Roman" w:hAnsi="Times New Roman" w:cs="Times New Roman"/>
          <w:b/>
          <w:bCs/>
          <w:kern w:val="36"/>
          <w:sz w:val="48"/>
          <w:szCs w:val="48"/>
          <w:lang w:eastAsia="en-GB"/>
        </w:rPr>
        <w:t>Data Protection Policy</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i/>
          <w:iCs/>
          <w:sz w:val="24"/>
          <w:szCs w:val="24"/>
          <w:lang w:eastAsia="en-GB"/>
        </w:rPr>
        <w:t>(</w:t>
      </w:r>
      <w:proofErr w:type="gramStart"/>
      <w:r w:rsidRPr="00107006">
        <w:rPr>
          <w:rFonts w:ascii="Times New Roman" w:eastAsia="Times New Roman" w:hAnsi="Times New Roman" w:cs="Times New Roman"/>
          <w:i/>
          <w:iCs/>
          <w:sz w:val="24"/>
          <w:szCs w:val="24"/>
          <w:lang w:eastAsia="en-GB"/>
        </w:rPr>
        <w:t>aligned</w:t>
      </w:r>
      <w:proofErr w:type="gramEnd"/>
      <w:r w:rsidRPr="00107006">
        <w:rPr>
          <w:rFonts w:ascii="Times New Roman" w:eastAsia="Times New Roman" w:hAnsi="Times New Roman" w:cs="Times New Roman"/>
          <w:i/>
          <w:iCs/>
          <w:sz w:val="24"/>
          <w:szCs w:val="24"/>
          <w:lang w:eastAsia="en-GB"/>
        </w:rPr>
        <w:t xml:space="preserve"> with UK GDPR and the Data Protection Act 2018)</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25" style="width:0;height:1.5pt" o:hralign="center" o:hrstd="t" o:hr="t" fillcolor="#a0a0a0" stroked="f"/>
        </w:pict>
      </w:r>
    </w:p>
    <w:p w:rsidR="00107006" w:rsidRPr="00107006" w:rsidRDefault="00107006" w:rsidP="0010700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107006">
        <w:rPr>
          <w:rFonts w:ascii="Times New Roman" w:eastAsia="Times New Roman" w:hAnsi="Times New Roman" w:cs="Times New Roman"/>
          <w:b/>
          <w:bCs/>
          <w:kern w:val="36"/>
          <w:sz w:val="48"/>
          <w:szCs w:val="48"/>
          <w:lang w:eastAsia="en-GB"/>
        </w:rPr>
        <w:t>DATA PROTECTION POLICY</w: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 Policy Statement</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This policy sets out how the Parish Council complies with the requirements of the UK General Data Protection Regulation (UK GDPR), the Data Protection Act 2018, and related legislation.</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Parish Council is committed to ensuring that personal data is handled lawfully, fairly, transparently, securely, and only for specified purposes. The Council recognises the importance of protecting the rights and freedoms of individuals whose personal data it processes.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This policy applies to all councillors, employees, contractors, volunteers, and anyone handling personal data on behalf of the Council.</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26"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2. Scope</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This policy applies to:</w:t>
      </w:r>
    </w:p>
    <w:p w:rsidR="00107006" w:rsidRPr="00107006" w:rsidRDefault="00107006" w:rsidP="0010700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All personal data processed by the Council </w:t>
      </w:r>
    </w:p>
    <w:p w:rsidR="00107006" w:rsidRPr="00107006" w:rsidRDefault="00107006" w:rsidP="0010700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Paper records and electronic records </w:t>
      </w:r>
    </w:p>
    <w:p w:rsidR="00107006" w:rsidRPr="00107006" w:rsidRDefault="00107006" w:rsidP="0010700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Councillors, staff, contractors, and volunteers </w:t>
      </w:r>
    </w:p>
    <w:p w:rsidR="00107006" w:rsidRPr="00107006" w:rsidRDefault="00107006" w:rsidP="00107006">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All Council activities involving personal information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27"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3. Definitions</w:t>
      </w:r>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Personal Data</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107006">
        <w:rPr>
          <w:rFonts w:ascii="Times New Roman" w:eastAsia="Times New Roman" w:hAnsi="Times New Roman" w:cs="Times New Roman"/>
          <w:sz w:val="24"/>
          <w:szCs w:val="24"/>
          <w:lang w:eastAsia="en-GB"/>
        </w:rPr>
        <w:t>Any information relating to an identified or identifiable living person.</w:t>
      </w:r>
      <w:proofErr w:type="gramEnd"/>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Special Category Data</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Personal data revealing:</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Racial or ethnic origin </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Political opinions </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Religious or philosophical beliefs </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lastRenderedPageBreak/>
        <w:t xml:space="preserve">Trade union membership </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Genetic or biometric data </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Health information </w:t>
      </w:r>
    </w:p>
    <w:p w:rsidR="00107006" w:rsidRPr="00107006" w:rsidRDefault="00107006" w:rsidP="00107006">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Sexual orientation or sex life </w:t>
      </w:r>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Processing</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Any operation performed on personal data including collection, storage, use, disclosure, amendment, or deletion.</w:t>
      </w:r>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Data Subject</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proofErr w:type="gramStart"/>
      <w:r w:rsidRPr="00107006">
        <w:rPr>
          <w:rFonts w:ascii="Times New Roman" w:eastAsia="Times New Roman" w:hAnsi="Times New Roman" w:cs="Times New Roman"/>
          <w:sz w:val="24"/>
          <w:szCs w:val="24"/>
          <w:lang w:eastAsia="en-GB"/>
        </w:rPr>
        <w:t>The individual to whom the personal data relates.</w:t>
      </w:r>
      <w:proofErr w:type="gramEnd"/>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28"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4. Data Protection Principles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shall ensure personal data is:</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Processed lawfully, fairly, and transparently </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Collected for specified, explicit, and legitimate purposes </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Adequate, relevant, and limited to what is necessary </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Accurate and kept up to date </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Retained only as long as necessary </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Processed securely and confidentially </w:t>
      </w:r>
    </w:p>
    <w:p w:rsidR="00107006" w:rsidRPr="00107006" w:rsidRDefault="00107006" w:rsidP="00107006">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Managed in a way that demonstrates accountability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29"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5. Lawful Basis for Processing</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only process personal data where there is a lawful basis under UK GDPR, including:</w:t>
      </w:r>
    </w:p>
    <w:p w:rsidR="00107006" w:rsidRPr="00107006" w:rsidRDefault="00107006" w:rsidP="00107006">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Consent </w:t>
      </w:r>
    </w:p>
    <w:p w:rsidR="00107006" w:rsidRPr="00107006" w:rsidRDefault="00107006" w:rsidP="00107006">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Compliance with a legal obligation </w:t>
      </w:r>
    </w:p>
    <w:p w:rsidR="00107006" w:rsidRPr="00107006" w:rsidRDefault="00107006" w:rsidP="00107006">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Performance of a public task </w:t>
      </w:r>
    </w:p>
    <w:p w:rsidR="00107006" w:rsidRPr="00107006" w:rsidRDefault="00107006" w:rsidP="00107006">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Performance of a contract </w:t>
      </w:r>
    </w:p>
    <w:p w:rsidR="00107006" w:rsidRPr="00107006" w:rsidRDefault="00107006" w:rsidP="00107006">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Protection of vital interests </w:t>
      </w:r>
    </w:p>
    <w:p w:rsidR="00107006" w:rsidRPr="00107006" w:rsidRDefault="00107006" w:rsidP="00107006">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Legitimate interests (where applicable)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Most Parish Council processing activities will rely on:</w:t>
      </w:r>
    </w:p>
    <w:p w:rsidR="00107006" w:rsidRPr="00107006" w:rsidRDefault="00107006" w:rsidP="00107006">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Public task </w:t>
      </w:r>
    </w:p>
    <w:p w:rsidR="00107006" w:rsidRPr="00107006" w:rsidRDefault="00107006" w:rsidP="00107006">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Legal obligation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0"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6. Responsibilities</w:t>
      </w:r>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The Council</w:t>
      </w:r>
    </w:p>
    <w:p w:rsid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lastRenderedPageBreak/>
        <w:t>The Council is the Data Controller and is responsible for ensuring compliance with data protection legislation.</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Parish Clerk</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Parish Clerk is responsible for:</w:t>
      </w:r>
    </w:p>
    <w:p w:rsidR="00107006" w:rsidRPr="00107006" w:rsidRDefault="00107006" w:rsidP="00107006">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Day-to-day data protection compliance </w:t>
      </w:r>
    </w:p>
    <w:p w:rsidR="00107006" w:rsidRPr="00107006" w:rsidRDefault="00107006" w:rsidP="00107006">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Responding to data protection requests </w:t>
      </w:r>
    </w:p>
    <w:p w:rsidR="00107006" w:rsidRPr="00107006" w:rsidRDefault="00107006" w:rsidP="00107006">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Reporting breaches where necessary </w:t>
      </w:r>
    </w:p>
    <w:p w:rsidR="00107006" w:rsidRPr="00107006" w:rsidRDefault="00107006" w:rsidP="00107006">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Ensuring appropriate training and awareness </w:t>
      </w:r>
    </w:p>
    <w:p w:rsidR="00107006" w:rsidRPr="00107006" w:rsidRDefault="00107006" w:rsidP="00107006">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107006">
        <w:rPr>
          <w:rFonts w:ascii="Times New Roman" w:eastAsia="Times New Roman" w:hAnsi="Times New Roman" w:cs="Times New Roman"/>
          <w:b/>
          <w:bCs/>
          <w:sz w:val="27"/>
          <w:szCs w:val="27"/>
          <w:lang w:eastAsia="en-GB"/>
        </w:rPr>
        <w:t>Councillors and Staff</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All councillors and staff must:</w:t>
      </w:r>
    </w:p>
    <w:p w:rsidR="00107006" w:rsidRPr="00107006" w:rsidRDefault="00107006" w:rsidP="00107006">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Handle personal data securely </w:t>
      </w:r>
    </w:p>
    <w:p w:rsidR="00107006" w:rsidRPr="00107006" w:rsidRDefault="00107006" w:rsidP="00107006">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Follow this policy and related procedures </w:t>
      </w:r>
    </w:p>
    <w:p w:rsidR="00107006" w:rsidRPr="00107006" w:rsidRDefault="00107006" w:rsidP="00107006">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Report breaches or concerns promptly </w:t>
      </w:r>
    </w:p>
    <w:p w:rsidR="00107006" w:rsidRPr="00107006" w:rsidRDefault="00107006" w:rsidP="00107006">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Only access data necessary for their role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1"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7. Data Collection and Use</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may collect and process personal data for purposes including:</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Electoral and governance administration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Employment administration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Financial administration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Correspondence and enquiries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Grant applications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Planning consultations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Community engagement and events </w:t>
      </w:r>
    </w:p>
    <w:p w:rsidR="00107006" w:rsidRPr="00107006" w:rsidRDefault="00107006" w:rsidP="00107006">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Maintaining contact lists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Personal data will only be used for the purpose for which it was collected unless otherwise permitted by law.</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2"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8. Privacy Notices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provide clear privacy notices explaining:</w:t>
      </w:r>
    </w:p>
    <w:p w:rsidR="00107006" w:rsidRPr="00107006" w:rsidRDefault="00107006" w:rsidP="00107006">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What information is collected </w:t>
      </w:r>
    </w:p>
    <w:p w:rsidR="00107006" w:rsidRPr="00107006" w:rsidRDefault="00107006" w:rsidP="00107006">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Why it is collected </w:t>
      </w:r>
    </w:p>
    <w:p w:rsidR="00107006" w:rsidRPr="00107006" w:rsidRDefault="00107006" w:rsidP="00107006">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How it will be used </w:t>
      </w:r>
    </w:p>
    <w:p w:rsidR="00107006" w:rsidRPr="00107006" w:rsidRDefault="00107006" w:rsidP="00107006">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How long it will be retained </w:t>
      </w:r>
    </w:p>
    <w:p w:rsidR="00107006" w:rsidRPr="00107006" w:rsidRDefault="00107006" w:rsidP="00107006">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Individuals’ rights </w:t>
      </w:r>
    </w:p>
    <w:p w:rsidR="00107006" w:rsidRPr="00107006" w:rsidRDefault="00107006" w:rsidP="00107006">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Contact details for queries or complaints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lastRenderedPageBreak/>
        <w:t>Privacy notices will be available on the Council website and upon request.</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3"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9. Data Sharing</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may share personal data where:</w:t>
      </w:r>
    </w:p>
    <w:p w:rsidR="00107006" w:rsidRPr="00107006" w:rsidRDefault="00107006" w:rsidP="0010700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Required by law </w:t>
      </w:r>
    </w:p>
    <w:p w:rsidR="00107006" w:rsidRPr="00107006" w:rsidRDefault="00107006" w:rsidP="0010700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Necessary for the performance of official duties </w:t>
      </w:r>
    </w:p>
    <w:p w:rsidR="00107006" w:rsidRPr="00107006" w:rsidRDefault="00107006" w:rsidP="0010700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Consent has been obtained </w:t>
      </w:r>
    </w:p>
    <w:p w:rsidR="00107006" w:rsidRPr="00107006" w:rsidRDefault="00107006" w:rsidP="00107006">
      <w:pPr>
        <w:numPr>
          <w:ilvl w:val="0"/>
          <w:numId w:val="1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Sharing is necessary with professional advisers, auditors, contractors, or public bodies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ensure that appropriate safeguards and agreements are in place where third parties process data on its behalf.</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4"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10. Data Security</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take appropriate technical and organisational measures to protect personal data, including:</w:t>
      </w:r>
    </w:p>
    <w:p w:rsidR="00107006" w:rsidRPr="00107006" w:rsidRDefault="00107006" w:rsidP="0010700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Password-protected systems </w:t>
      </w:r>
      <w:r w:rsidR="00F3570F">
        <w:rPr>
          <w:rFonts w:ascii="Times New Roman" w:eastAsia="Times New Roman" w:hAnsi="Times New Roman" w:cs="Times New Roman"/>
          <w:sz w:val="24"/>
          <w:szCs w:val="24"/>
          <w:lang w:eastAsia="en-GB"/>
        </w:rPr>
        <w:t>where applicable</w:t>
      </w:r>
    </w:p>
    <w:p w:rsidR="00107006" w:rsidRPr="00107006" w:rsidRDefault="00107006" w:rsidP="0010700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Secure storage of paper records </w:t>
      </w:r>
    </w:p>
    <w:p w:rsidR="00107006" w:rsidRPr="00107006" w:rsidRDefault="00107006" w:rsidP="0010700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Access controls </w:t>
      </w:r>
    </w:p>
    <w:p w:rsidR="00107006" w:rsidRPr="00107006" w:rsidRDefault="00107006" w:rsidP="0010700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Secure disposal of records </w:t>
      </w:r>
    </w:p>
    <w:p w:rsidR="00107006" w:rsidRPr="00107006" w:rsidRDefault="00107006" w:rsidP="0010700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Use of antivirus and security software </w:t>
      </w:r>
    </w:p>
    <w:p w:rsidR="00107006" w:rsidRPr="00107006" w:rsidRDefault="00107006" w:rsidP="00107006">
      <w:pPr>
        <w:numPr>
          <w:ilvl w:val="0"/>
          <w:numId w:val="11"/>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Regular backups where appropriate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Councillors and staff must not:</w:t>
      </w:r>
    </w:p>
    <w:p w:rsidR="00107006" w:rsidRPr="00107006" w:rsidRDefault="00107006" w:rsidP="00107006">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Share passwords </w:t>
      </w:r>
    </w:p>
    <w:p w:rsidR="00107006" w:rsidRPr="00107006" w:rsidRDefault="00107006" w:rsidP="00107006">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Leave confidential documents unattended </w:t>
      </w:r>
    </w:p>
    <w:p w:rsidR="00107006" w:rsidRPr="00107006" w:rsidRDefault="00107006" w:rsidP="00107006">
      <w:pPr>
        <w:numPr>
          <w:ilvl w:val="0"/>
          <w:numId w:val="12"/>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Use personal devices insecurely for Council business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5"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11. Data Retention</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retain records only for as long as necessary and in accordance with:</w:t>
      </w:r>
    </w:p>
    <w:p w:rsidR="00107006" w:rsidRPr="00107006" w:rsidRDefault="00107006" w:rsidP="00107006">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Legal requirements </w:t>
      </w:r>
    </w:p>
    <w:p w:rsidR="00107006" w:rsidRPr="00107006" w:rsidRDefault="00107006" w:rsidP="00107006">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Financial regulations </w:t>
      </w:r>
    </w:p>
    <w:p w:rsidR="00107006" w:rsidRPr="00107006" w:rsidRDefault="00107006" w:rsidP="00107006">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Recommended retention schedules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Records no longer required will be securely destroyed or deleted.</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6"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12. Individual Rights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lastRenderedPageBreak/>
        <w:t>Individuals have rights under data protection legislation including:</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to be informed </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of access </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to rectification </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to erasure (where applicable) </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to restrict processing </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to object </w:t>
      </w:r>
    </w:p>
    <w:p w:rsidR="00107006" w:rsidRPr="00107006" w:rsidRDefault="00107006" w:rsidP="00107006">
      <w:pPr>
        <w:numPr>
          <w:ilvl w:val="0"/>
          <w:numId w:val="14"/>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Right to data portability (where applicable)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Requests should be submitted to the Parish Clerk.</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respond within statutory timescales.</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7"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13. Subject Access Requests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Individuals may request access to personal data held about them.</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Requests should:</w:t>
      </w:r>
    </w:p>
    <w:p w:rsidR="00107006" w:rsidRPr="00107006" w:rsidRDefault="00107006" w:rsidP="00107006">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Be made in writing where possible </w:t>
      </w:r>
    </w:p>
    <w:p w:rsidR="00107006" w:rsidRPr="00107006" w:rsidRDefault="00107006" w:rsidP="00107006">
      <w:pPr>
        <w:numPr>
          <w:ilvl w:val="0"/>
          <w:numId w:val="15"/>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Include sufficient information to identify the individual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normally respond within one month.</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8"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14. Data Breaches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Any actual or suspected data breach must be reported immediately to the Parish Clerk.</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w:t>
      </w:r>
    </w:p>
    <w:p w:rsidR="00107006" w:rsidRPr="00107006" w:rsidRDefault="00107006" w:rsidP="0010700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Investigate breaches promptly </w:t>
      </w:r>
    </w:p>
    <w:p w:rsidR="00107006" w:rsidRPr="00107006" w:rsidRDefault="00107006" w:rsidP="0010700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Assess risks to individuals </w:t>
      </w:r>
    </w:p>
    <w:p w:rsidR="00107006" w:rsidRPr="00107006" w:rsidRDefault="00107006" w:rsidP="0010700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Take corrective action </w:t>
      </w:r>
    </w:p>
    <w:p w:rsidR="00107006" w:rsidRPr="00107006" w:rsidRDefault="00107006" w:rsidP="00107006">
      <w:pPr>
        <w:numPr>
          <w:ilvl w:val="0"/>
          <w:numId w:val="16"/>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Report breaches to the Information Commissioner’s Office (ICO) where legally required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39"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15. Use of Email and Electronic Communications</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Council email accounts should be used for Council business wherever possible.</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Personal data sent electronically must:</w:t>
      </w:r>
    </w:p>
    <w:p w:rsidR="00107006" w:rsidRPr="00107006" w:rsidRDefault="00107006" w:rsidP="00107006">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Be sent securely </w:t>
      </w:r>
    </w:p>
    <w:p w:rsidR="00107006" w:rsidRPr="00107006" w:rsidRDefault="00107006" w:rsidP="00107006">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Only be shared with authorised recipients </w:t>
      </w:r>
    </w:p>
    <w:p w:rsidR="00107006" w:rsidRPr="00107006" w:rsidRDefault="00107006" w:rsidP="00107006">
      <w:pPr>
        <w:numPr>
          <w:ilvl w:val="0"/>
          <w:numId w:val="17"/>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Use BCC where appropriate for group emails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lastRenderedPageBreak/>
        <w:t>Councillors should take care when using personal devices or home networks for Council business.</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40" style="width:0;height:1.5pt" o:hralign="center" o:hrstd="t" o:hr="t" fillcolor="#a0a0a0" stroked="f"/>
        </w:pict>
      </w:r>
    </w:p>
    <w:p w:rsid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16. Website and Social Media</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The Council will ensure that:</w:t>
      </w:r>
    </w:p>
    <w:p w:rsidR="00107006" w:rsidRPr="00107006" w:rsidRDefault="00107006" w:rsidP="0010700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Personal data published online is lawful and necessary </w:t>
      </w:r>
    </w:p>
    <w:p w:rsidR="00107006" w:rsidRPr="00107006" w:rsidRDefault="00107006" w:rsidP="0010700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Consent is obtained where required </w:t>
      </w:r>
    </w:p>
    <w:p w:rsidR="00107006" w:rsidRPr="00107006" w:rsidRDefault="00107006" w:rsidP="00107006">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Website forms and mailing lists comply with UK GDPR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Photographs of individuals will only be used where appropriate permissions have been obtained when required.</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41"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17. Training</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Appropriate data protection awareness and</w:t>
      </w:r>
      <w:r w:rsidR="00F3570F">
        <w:rPr>
          <w:rFonts w:ascii="Times New Roman" w:eastAsia="Times New Roman" w:hAnsi="Times New Roman" w:cs="Times New Roman"/>
          <w:sz w:val="24"/>
          <w:szCs w:val="24"/>
          <w:lang w:eastAsia="en-GB"/>
        </w:rPr>
        <w:t>/</w:t>
      </w:r>
      <w:proofErr w:type="spellStart"/>
      <w:proofErr w:type="gramStart"/>
      <w:r w:rsidR="00F3570F">
        <w:rPr>
          <w:rFonts w:ascii="Times New Roman" w:eastAsia="Times New Roman" w:hAnsi="Times New Roman" w:cs="Times New Roman"/>
          <w:sz w:val="24"/>
          <w:szCs w:val="24"/>
          <w:lang w:eastAsia="en-GB"/>
        </w:rPr>
        <w:t>ot</w:t>
      </w:r>
      <w:proofErr w:type="spellEnd"/>
      <w:proofErr w:type="gramEnd"/>
      <w:r w:rsidRPr="00107006">
        <w:rPr>
          <w:rFonts w:ascii="Times New Roman" w:eastAsia="Times New Roman" w:hAnsi="Times New Roman" w:cs="Times New Roman"/>
          <w:sz w:val="24"/>
          <w:szCs w:val="24"/>
          <w:lang w:eastAsia="en-GB"/>
        </w:rPr>
        <w:t xml:space="preserve"> training </w:t>
      </w:r>
      <w:r w:rsidR="00F3570F">
        <w:rPr>
          <w:rFonts w:ascii="Times New Roman" w:eastAsia="Times New Roman" w:hAnsi="Times New Roman" w:cs="Times New Roman"/>
          <w:sz w:val="24"/>
          <w:szCs w:val="24"/>
          <w:lang w:eastAsia="en-GB"/>
        </w:rPr>
        <w:t xml:space="preserve">where appropriate, </w:t>
      </w:r>
      <w:r w:rsidRPr="00107006">
        <w:rPr>
          <w:rFonts w:ascii="Times New Roman" w:eastAsia="Times New Roman" w:hAnsi="Times New Roman" w:cs="Times New Roman"/>
          <w:sz w:val="24"/>
          <w:szCs w:val="24"/>
          <w:lang w:eastAsia="en-GB"/>
        </w:rPr>
        <w:t>will be provided to:</w:t>
      </w:r>
    </w:p>
    <w:p w:rsidR="00107006" w:rsidRPr="00107006" w:rsidRDefault="00107006" w:rsidP="00107006">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Councillors </w:t>
      </w:r>
    </w:p>
    <w:p w:rsidR="00107006" w:rsidRPr="00107006" w:rsidRDefault="00107006" w:rsidP="00107006">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Employees </w:t>
      </w:r>
    </w:p>
    <w:p w:rsidR="00107006" w:rsidRPr="00107006" w:rsidRDefault="00107006" w:rsidP="00107006">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Volunteers handling personal data </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Training will be refreshed periodically.</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42" style="width:0;height:1.5pt" o:hralign="center" o:hrstd="t" o:hr="t" fillcolor="#a0a0a0" stroked="f"/>
        </w:pict>
      </w:r>
    </w:p>
    <w:p w:rsidR="00107006" w:rsidRPr="00107006" w:rsidRDefault="00107006" w:rsidP="00107006">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107006">
        <w:rPr>
          <w:rFonts w:ascii="Times New Roman" w:eastAsia="Times New Roman" w:hAnsi="Times New Roman" w:cs="Times New Roman"/>
          <w:b/>
          <w:bCs/>
          <w:sz w:val="36"/>
          <w:szCs w:val="36"/>
          <w:lang w:eastAsia="en-GB"/>
        </w:rPr>
        <w:t>18. Monitoring and Review</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This policy will be reviewed:</w:t>
      </w:r>
    </w:p>
    <w:p w:rsidR="00107006" w:rsidRPr="00107006" w:rsidRDefault="00107006" w:rsidP="001070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Annually </w:t>
      </w:r>
    </w:p>
    <w:p w:rsidR="00107006" w:rsidRPr="00107006" w:rsidRDefault="00107006" w:rsidP="001070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Following legislative changes </w:t>
      </w:r>
    </w:p>
    <w:p w:rsidR="00107006" w:rsidRPr="00107006" w:rsidRDefault="00107006" w:rsidP="00107006">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Following significant data protection incidents </w:t>
      </w:r>
    </w:p>
    <w:p w:rsidR="00107006" w:rsidRPr="00107006" w:rsidRDefault="0042467A" w:rsidP="00107006">
      <w:pPr>
        <w:spacing w:after="0" w:line="240" w:lineRule="auto"/>
        <w:rPr>
          <w:rFonts w:ascii="Times New Roman" w:eastAsia="Times New Roman" w:hAnsi="Times New Roman" w:cs="Times New Roman"/>
          <w:sz w:val="24"/>
          <w:szCs w:val="24"/>
          <w:lang w:eastAsia="en-GB"/>
        </w:rPr>
      </w:pPr>
      <w:r w:rsidRPr="0042467A">
        <w:rPr>
          <w:rFonts w:ascii="Times New Roman" w:eastAsia="Times New Roman" w:hAnsi="Times New Roman" w:cs="Times New Roman"/>
          <w:sz w:val="24"/>
          <w:szCs w:val="24"/>
          <w:lang w:eastAsia="en-GB"/>
        </w:rPr>
        <w:pict>
          <v:rect id="_x0000_i1043" style="width:0;height:1.5pt" o:hralign="center" o:hrstd="t" o:hr="t" fillcolor="#a0a0a0" stroked="f"/>
        </w:pict>
      </w:r>
    </w:p>
    <w:p w:rsidR="00107006" w:rsidRPr="00107006" w:rsidRDefault="00107006" w:rsidP="0010700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107006">
        <w:rPr>
          <w:rFonts w:ascii="Times New Roman" w:eastAsia="Times New Roman" w:hAnsi="Times New Roman" w:cs="Times New Roman"/>
          <w:b/>
          <w:bCs/>
          <w:kern w:val="36"/>
          <w:sz w:val="48"/>
          <w:szCs w:val="48"/>
          <w:lang w:eastAsia="en-GB"/>
        </w:rPr>
        <w:t>Adoption</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This policy was adopted by:</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b/>
          <w:bCs/>
          <w:sz w:val="24"/>
          <w:szCs w:val="24"/>
          <w:lang w:eastAsia="en-GB"/>
        </w:rPr>
        <w:t>Powerstock</w:t>
      </w:r>
      <w:proofErr w:type="spellEnd"/>
      <w:r>
        <w:rPr>
          <w:rFonts w:ascii="Times New Roman" w:eastAsia="Times New Roman" w:hAnsi="Times New Roman" w:cs="Times New Roman"/>
          <w:b/>
          <w:bCs/>
          <w:sz w:val="24"/>
          <w:szCs w:val="24"/>
          <w:lang w:eastAsia="en-GB"/>
        </w:rPr>
        <w:t xml:space="preserve"> &amp; North </w:t>
      </w:r>
      <w:proofErr w:type="spellStart"/>
      <w:r>
        <w:rPr>
          <w:rFonts w:ascii="Times New Roman" w:eastAsia="Times New Roman" w:hAnsi="Times New Roman" w:cs="Times New Roman"/>
          <w:b/>
          <w:bCs/>
          <w:sz w:val="24"/>
          <w:szCs w:val="24"/>
          <w:lang w:eastAsia="en-GB"/>
        </w:rPr>
        <w:t>Poorton</w:t>
      </w:r>
      <w:proofErr w:type="spellEnd"/>
      <w:r>
        <w:rPr>
          <w:rFonts w:ascii="Times New Roman" w:eastAsia="Times New Roman" w:hAnsi="Times New Roman" w:cs="Times New Roman"/>
          <w:b/>
          <w:bCs/>
          <w:sz w:val="24"/>
          <w:szCs w:val="24"/>
          <w:lang w:eastAsia="en-GB"/>
        </w:rPr>
        <w:t xml:space="preserve"> Parish Council</w:t>
      </w:r>
    </w:p>
    <w:p w:rsidR="00107006" w:rsidRPr="00107006" w:rsidRDefault="00107006" w:rsidP="00107006">
      <w:pPr>
        <w:spacing w:before="100" w:beforeAutospacing="1" w:after="100" w:afterAutospacing="1" w:line="240" w:lineRule="auto"/>
        <w:rPr>
          <w:rFonts w:ascii="Times New Roman" w:eastAsia="Times New Roman" w:hAnsi="Times New Roman" w:cs="Times New Roman"/>
          <w:sz w:val="24"/>
          <w:szCs w:val="24"/>
          <w:lang w:eastAsia="en-GB"/>
        </w:rPr>
      </w:pPr>
      <w:r w:rsidRPr="00107006">
        <w:rPr>
          <w:rFonts w:ascii="Times New Roman" w:eastAsia="Times New Roman" w:hAnsi="Times New Roman" w:cs="Times New Roman"/>
          <w:sz w:val="24"/>
          <w:szCs w:val="24"/>
          <w:lang w:eastAsia="en-GB"/>
        </w:rPr>
        <w:t xml:space="preserve">At a meeting held on: </w:t>
      </w:r>
      <w:r w:rsidR="00F3570F">
        <w:rPr>
          <w:rFonts w:ascii="Times New Roman" w:eastAsia="Times New Roman" w:hAnsi="Times New Roman" w:cs="Times New Roman"/>
          <w:sz w:val="24"/>
          <w:szCs w:val="24"/>
          <w:lang w:eastAsia="en-GB"/>
        </w:rPr>
        <w:t>27 July 2026</w:t>
      </w:r>
    </w:p>
    <w:p w:rsidR="000E71FD" w:rsidRDefault="000E71FD"/>
    <w:sectPr w:rsidR="000E71FD" w:rsidSect="00107006">
      <w:footerReference w:type="default" r:id="rId7"/>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A6D" w:rsidRDefault="00272A6D" w:rsidP="00107006">
      <w:pPr>
        <w:spacing w:after="0" w:line="240" w:lineRule="auto"/>
      </w:pPr>
      <w:r>
        <w:separator/>
      </w:r>
    </w:p>
  </w:endnote>
  <w:endnote w:type="continuationSeparator" w:id="0">
    <w:p w:rsidR="00272A6D" w:rsidRDefault="00272A6D" w:rsidP="001070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8350469"/>
      <w:docPartObj>
        <w:docPartGallery w:val="Page Numbers (Bottom of Page)"/>
        <w:docPartUnique/>
      </w:docPartObj>
    </w:sdtPr>
    <w:sdtContent>
      <w:p w:rsidR="00107006" w:rsidRDefault="0042467A">
        <w:pPr>
          <w:pStyle w:val="Footer"/>
        </w:pPr>
        <w:fldSimple w:instr=" PAGE   \* MERGEFORMAT ">
          <w:r w:rsidR="00F3570F">
            <w:rPr>
              <w:noProof/>
            </w:rPr>
            <w:t>6</w:t>
          </w:r>
        </w:fldSimple>
      </w:p>
    </w:sdtContent>
  </w:sdt>
  <w:p w:rsidR="00107006" w:rsidRDefault="001070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A6D" w:rsidRDefault="00272A6D" w:rsidP="00107006">
      <w:pPr>
        <w:spacing w:after="0" w:line="240" w:lineRule="auto"/>
      </w:pPr>
      <w:r>
        <w:separator/>
      </w:r>
    </w:p>
  </w:footnote>
  <w:footnote w:type="continuationSeparator" w:id="0">
    <w:p w:rsidR="00272A6D" w:rsidRDefault="00272A6D" w:rsidP="001070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35B32"/>
    <w:multiLevelType w:val="multilevel"/>
    <w:tmpl w:val="A9A0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04748"/>
    <w:multiLevelType w:val="multilevel"/>
    <w:tmpl w:val="A790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11474F"/>
    <w:multiLevelType w:val="multilevel"/>
    <w:tmpl w:val="E30C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6E680D"/>
    <w:multiLevelType w:val="multilevel"/>
    <w:tmpl w:val="1BC4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875F4B"/>
    <w:multiLevelType w:val="multilevel"/>
    <w:tmpl w:val="FC72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531751"/>
    <w:multiLevelType w:val="multilevel"/>
    <w:tmpl w:val="4396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5E1CC8"/>
    <w:multiLevelType w:val="multilevel"/>
    <w:tmpl w:val="D36A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060CA9"/>
    <w:multiLevelType w:val="multilevel"/>
    <w:tmpl w:val="A0F2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3C30D2"/>
    <w:multiLevelType w:val="multilevel"/>
    <w:tmpl w:val="5D92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1B0701"/>
    <w:multiLevelType w:val="multilevel"/>
    <w:tmpl w:val="E2CA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3519EA"/>
    <w:multiLevelType w:val="multilevel"/>
    <w:tmpl w:val="D278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B14B20"/>
    <w:multiLevelType w:val="multilevel"/>
    <w:tmpl w:val="AA6A2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634681"/>
    <w:multiLevelType w:val="multilevel"/>
    <w:tmpl w:val="2804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15102C"/>
    <w:multiLevelType w:val="multilevel"/>
    <w:tmpl w:val="2F28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5E7FB8"/>
    <w:multiLevelType w:val="multilevel"/>
    <w:tmpl w:val="182A6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07610B"/>
    <w:multiLevelType w:val="multilevel"/>
    <w:tmpl w:val="526E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65940E5"/>
    <w:multiLevelType w:val="multilevel"/>
    <w:tmpl w:val="9C8C3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86093F"/>
    <w:multiLevelType w:val="multilevel"/>
    <w:tmpl w:val="BF28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DA15328"/>
    <w:multiLevelType w:val="multilevel"/>
    <w:tmpl w:val="CEFE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4E512D"/>
    <w:multiLevelType w:val="multilevel"/>
    <w:tmpl w:val="CB10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3"/>
  </w:num>
  <w:num w:numId="3">
    <w:abstractNumId w:val="16"/>
  </w:num>
  <w:num w:numId="4">
    <w:abstractNumId w:val="11"/>
  </w:num>
  <w:num w:numId="5">
    <w:abstractNumId w:val="1"/>
  </w:num>
  <w:num w:numId="6">
    <w:abstractNumId w:val="3"/>
  </w:num>
  <w:num w:numId="7">
    <w:abstractNumId w:val="0"/>
  </w:num>
  <w:num w:numId="8">
    <w:abstractNumId w:val="12"/>
  </w:num>
  <w:num w:numId="9">
    <w:abstractNumId w:val="2"/>
  </w:num>
  <w:num w:numId="10">
    <w:abstractNumId w:val="6"/>
  </w:num>
  <w:num w:numId="11">
    <w:abstractNumId w:val="4"/>
  </w:num>
  <w:num w:numId="12">
    <w:abstractNumId w:val="14"/>
  </w:num>
  <w:num w:numId="13">
    <w:abstractNumId w:val="8"/>
  </w:num>
  <w:num w:numId="14">
    <w:abstractNumId w:val="5"/>
  </w:num>
  <w:num w:numId="15">
    <w:abstractNumId w:val="15"/>
  </w:num>
  <w:num w:numId="16">
    <w:abstractNumId w:val="7"/>
  </w:num>
  <w:num w:numId="17">
    <w:abstractNumId w:val="19"/>
  </w:num>
  <w:num w:numId="18">
    <w:abstractNumId w:val="17"/>
  </w:num>
  <w:num w:numId="19">
    <w:abstractNumId w:val="9"/>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07006"/>
    <w:rsid w:val="000E71FD"/>
    <w:rsid w:val="00107006"/>
    <w:rsid w:val="00272A6D"/>
    <w:rsid w:val="0042467A"/>
    <w:rsid w:val="00581BA0"/>
    <w:rsid w:val="00F357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1FD"/>
  </w:style>
  <w:style w:type="paragraph" w:styleId="Heading1">
    <w:name w:val="heading 1"/>
    <w:basedOn w:val="Normal"/>
    <w:link w:val="Heading1Char"/>
    <w:uiPriority w:val="9"/>
    <w:qFormat/>
    <w:rsid w:val="001070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10700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10700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00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107006"/>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0700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1070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107006"/>
    <w:rPr>
      <w:i/>
      <w:iCs/>
    </w:rPr>
  </w:style>
  <w:style w:type="character" w:styleId="Strong">
    <w:name w:val="Strong"/>
    <w:basedOn w:val="DefaultParagraphFont"/>
    <w:uiPriority w:val="22"/>
    <w:qFormat/>
    <w:rsid w:val="00107006"/>
    <w:rPr>
      <w:b/>
      <w:bCs/>
    </w:rPr>
  </w:style>
  <w:style w:type="paragraph" w:styleId="Header">
    <w:name w:val="header"/>
    <w:basedOn w:val="Normal"/>
    <w:link w:val="HeaderChar"/>
    <w:uiPriority w:val="99"/>
    <w:semiHidden/>
    <w:unhideWhenUsed/>
    <w:rsid w:val="0010700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07006"/>
  </w:style>
  <w:style w:type="paragraph" w:styleId="Footer">
    <w:name w:val="footer"/>
    <w:basedOn w:val="Normal"/>
    <w:link w:val="FooterChar"/>
    <w:uiPriority w:val="99"/>
    <w:unhideWhenUsed/>
    <w:rsid w:val="00107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006"/>
  </w:style>
</w:styles>
</file>

<file path=word/webSettings.xml><?xml version="1.0" encoding="utf-8"?>
<w:webSettings xmlns:r="http://schemas.openxmlformats.org/officeDocument/2006/relationships" xmlns:w="http://schemas.openxmlformats.org/wordprocessingml/2006/main">
  <w:divs>
    <w:div w:id="1149905812">
      <w:bodyDiv w:val="1"/>
      <w:marLeft w:val="0"/>
      <w:marRight w:val="0"/>
      <w:marTop w:val="0"/>
      <w:marBottom w:val="0"/>
      <w:divBdr>
        <w:top w:val="none" w:sz="0" w:space="0" w:color="auto"/>
        <w:left w:val="none" w:sz="0" w:space="0" w:color="auto"/>
        <w:bottom w:val="none" w:sz="0" w:space="0" w:color="auto"/>
        <w:right w:val="none" w:sz="0" w:space="0" w:color="auto"/>
      </w:divBdr>
      <w:divsChild>
        <w:div w:id="1663582891">
          <w:marLeft w:val="0"/>
          <w:marRight w:val="0"/>
          <w:marTop w:val="0"/>
          <w:marBottom w:val="0"/>
          <w:divBdr>
            <w:top w:val="none" w:sz="0" w:space="0" w:color="auto"/>
            <w:left w:val="none" w:sz="0" w:space="0" w:color="auto"/>
            <w:bottom w:val="none" w:sz="0" w:space="0" w:color="auto"/>
            <w:right w:val="none" w:sz="0" w:space="0" w:color="auto"/>
          </w:divBdr>
          <w:divsChild>
            <w:div w:id="51925390">
              <w:marLeft w:val="0"/>
              <w:marRight w:val="0"/>
              <w:marTop w:val="0"/>
              <w:marBottom w:val="0"/>
              <w:divBdr>
                <w:top w:val="none" w:sz="0" w:space="0" w:color="auto"/>
                <w:left w:val="none" w:sz="0" w:space="0" w:color="auto"/>
                <w:bottom w:val="none" w:sz="0" w:space="0" w:color="auto"/>
                <w:right w:val="none" w:sz="0" w:space="0" w:color="auto"/>
              </w:divBdr>
              <w:divsChild>
                <w:div w:id="2085759105">
                  <w:marLeft w:val="0"/>
                  <w:marRight w:val="0"/>
                  <w:marTop w:val="0"/>
                  <w:marBottom w:val="0"/>
                  <w:divBdr>
                    <w:top w:val="none" w:sz="0" w:space="0" w:color="auto"/>
                    <w:left w:val="none" w:sz="0" w:space="0" w:color="auto"/>
                    <w:bottom w:val="none" w:sz="0" w:space="0" w:color="auto"/>
                    <w:right w:val="none" w:sz="0" w:space="0" w:color="auto"/>
                  </w:divBdr>
                  <w:divsChild>
                    <w:div w:id="1289123922">
                      <w:marLeft w:val="0"/>
                      <w:marRight w:val="0"/>
                      <w:marTop w:val="0"/>
                      <w:marBottom w:val="0"/>
                      <w:divBdr>
                        <w:top w:val="none" w:sz="0" w:space="0" w:color="auto"/>
                        <w:left w:val="none" w:sz="0" w:space="0" w:color="auto"/>
                        <w:bottom w:val="none" w:sz="0" w:space="0" w:color="auto"/>
                        <w:right w:val="none" w:sz="0" w:space="0" w:color="auto"/>
                      </w:divBdr>
                      <w:divsChild>
                        <w:div w:id="756512468">
                          <w:marLeft w:val="0"/>
                          <w:marRight w:val="0"/>
                          <w:marTop w:val="0"/>
                          <w:marBottom w:val="0"/>
                          <w:divBdr>
                            <w:top w:val="none" w:sz="0" w:space="0" w:color="auto"/>
                            <w:left w:val="none" w:sz="0" w:space="0" w:color="auto"/>
                            <w:bottom w:val="none" w:sz="0" w:space="0" w:color="auto"/>
                            <w:right w:val="none" w:sz="0" w:space="0" w:color="auto"/>
                          </w:divBdr>
                          <w:divsChild>
                            <w:div w:id="1811094988">
                              <w:marLeft w:val="0"/>
                              <w:marRight w:val="0"/>
                              <w:marTop w:val="0"/>
                              <w:marBottom w:val="0"/>
                              <w:divBdr>
                                <w:top w:val="none" w:sz="0" w:space="0" w:color="auto"/>
                                <w:left w:val="none" w:sz="0" w:space="0" w:color="auto"/>
                                <w:bottom w:val="none" w:sz="0" w:space="0" w:color="auto"/>
                                <w:right w:val="none" w:sz="0" w:space="0" w:color="auto"/>
                              </w:divBdr>
                              <w:divsChild>
                                <w:div w:id="6427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1017</Words>
  <Characters>5798</Characters>
  <Application>Microsoft Office Word</Application>
  <DocSecurity>0</DocSecurity>
  <Lines>48</Lines>
  <Paragraphs>13</Paragraphs>
  <ScaleCrop>false</ScaleCrop>
  <Company>Grizli777</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2026-05-12T12:21:00Z</dcterms:created>
  <dcterms:modified xsi:type="dcterms:W3CDTF">2026-08-26T11:20:00Z</dcterms:modified>
</cp:coreProperties>
</file>